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84" w:rsidRPr="00B73C07" w:rsidRDefault="00B73C07" w:rsidP="00B73C07">
      <w:pPr>
        <w:jc w:val="center"/>
        <w:rPr>
          <w:rFonts w:hint="eastAsia"/>
          <w:b/>
          <w:sz w:val="32"/>
          <w:szCs w:val="32"/>
        </w:rPr>
      </w:pPr>
      <w:r w:rsidRPr="00B73C07">
        <w:rPr>
          <w:rFonts w:hint="eastAsia"/>
          <w:b/>
          <w:sz w:val="32"/>
          <w:szCs w:val="32"/>
        </w:rPr>
        <w:t>简讯</w:t>
      </w:r>
    </w:p>
    <w:p w:rsidR="00B73C07" w:rsidRPr="00B73C07" w:rsidRDefault="00B73C07" w:rsidP="00B73C0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B73C07">
        <w:rPr>
          <w:rFonts w:asciiTheme="minorEastAsia" w:hAnsiTheme="minorEastAsia" w:hint="eastAsia"/>
          <w:sz w:val="28"/>
          <w:szCs w:val="28"/>
        </w:rPr>
        <w:t>5月14日上午，图书馆于五楼会议室召开馆务会，图书馆党总支书记张炳军馆长传达校安全消防工作会议精神和学校2018年暑期前维护安全稳定工作实施方案。会上重点强调七个不允许，四个严防，加强楼层管理，对图书馆消防安全工作部署安排，与各部门签订了消防安全管理和创建“平安校园”工作责任书。</w:t>
      </w:r>
    </w:p>
    <w:p w:rsidR="00B73C07" w:rsidRPr="00B73C07" w:rsidRDefault="00B73C07" w:rsidP="00B73C07">
      <w:pPr>
        <w:ind w:firstLine="420"/>
        <w:jc w:val="right"/>
        <w:rPr>
          <w:rFonts w:asciiTheme="minorEastAsia" w:hAnsiTheme="minorEastAsia" w:hint="eastAsia"/>
          <w:sz w:val="28"/>
          <w:szCs w:val="28"/>
        </w:rPr>
      </w:pPr>
      <w:r w:rsidRPr="00B73C07">
        <w:rPr>
          <w:rFonts w:asciiTheme="minorEastAsia" w:hAnsiTheme="minorEastAsia" w:hint="eastAsia"/>
          <w:sz w:val="28"/>
          <w:szCs w:val="28"/>
        </w:rPr>
        <w:t>——张玉琢</w:t>
      </w:r>
    </w:p>
    <w:p w:rsidR="00B73C07" w:rsidRPr="00B73C07" w:rsidRDefault="00B73C07" w:rsidP="00B73C0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B73C07">
        <w:rPr>
          <w:rFonts w:asciiTheme="minorEastAsia" w:hAnsiTheme="minorEastAsia" w:hint="eastAsia"/>
          <w:sz w:val="28"/>
          <w:szCs w:val="28"/>
        </w:rPr>
        <w:t>经过录入2018届硕士研究生名单、系统调试、前期测试等一系列紧张的前期准备工作，6月 20日，2018届硕士研究生论文提交工作正式开始，整个提交过程历时5天，工作人员共指导214人完成了毕业论文的提交。期间遇到了包括论文无法上传、毕业生要求论文替换、浏览器不能正常显示论文提交页面等一系列问题，工作人员都耐心地一一解决。目前，所有论文已审核完毕，并将名单提交研究生处，配合其完成办理硕士研究生毕业离校手续。</w:t>
      </w:r>
    </w:p>
    <w:p w:rsidR="00B73C07" w:rsidRPr="00B73C07" w:rsidRDefault="00B73C07" w:rsidP="00B73C07">
      <w:pPr>
        <w:ind w:firstLine="420"/>
        <w:jc w:val="right"/>
        <w:rPr>
          <w:rFonts w:asciiTheme="minorEastAsia" w:hAnsiTheme="minorEastAsia"/>
          <w:sz w:val="28"/>
          <w:szCs w:val="28"/>
        </w:rPr>
      </w:pPr>
      <w:r w:rsidRPr="00B73C07">
        <w:rPr>
          <w:rFonts w:asciiTheme="minorEastAsia" w:hAnsiTheme="minorEastAsia" w:hint="eastAsia"/>
          <w:sz w:val="28"/>
          <w:szCs w:val="28"/>
        </w:rPr>
        <w:t>——吴  南</w:t>
      </w:r>
    </w:p>
    <w:sectPr w:rsidR="00B73C07" w:rsidRPr="00B73C07" w:rsidSect="00381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3C07"/>
    <w:rsid w:val="00381184"/>
    <w:rsid w:val="003E1B25"/>
    <w:rsid w:val="006E6D13"/>
    <w:rsid w:val="00B73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2018-09-11T01:11:00Z</dcterms:created>
  <dcterms:modified xsi:type="dcterms:W3CDTF">2018-09-11T01:13:00Z</dcterms:modified>
</cp:coreProperties>
</file>